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7676F" w14:textId="4C35D317" w:rsidR="00874352" w:rsidRDefault="00666DB7" w:rsidP="003B7C61">
      <w:pPr>
        <w:spacing w:before="120" w:after="12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10BBA8" wp14:editId="4ACD6C45">
            <wp:simplePos x="0" y="0"/>
            <wp:positionH relativeFrom="page">
              <wp:posOffset>0</wp:posOffset>
            </wp:positionH>
            <wp:positionV relativeFrom="page">
              <wp:posOffset>1</wp:posOffset>
            </wp:positionV>
            <wp:extent cx="7562850" cy="2152650"/>
            <wp:effectExtent l="0" t="0" r="0" b="0"/>
            <wp:wrapTopAndBottom/>
            <wp:docPr id="604400951" name="Drawing 0" descr="135fcf8b9-38d5-4a22-874e-e2ce762c65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135fcf8b9-38d5-4a22-874e-e2ce762c65c2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Marcellus" w:eastAsia="Marcellus" w:hAnsi="Marcellus" w:cs="Marcellus"/>
          <w:color w:val="000000"/>
          <w:spacing w:val="-45"/>
          <w:sz w:val="70"/>
          <w:szCs w:val="70"/>
        </w:rPr>
        <w:t xml:space="preserve">League Info:  </w:t>
      </w:r>
    </w:p>
    <w:tbl>
      <w:tblPr>
        <w:tblW w:w="10620" w:type="dxa"/>
        <w:tblInd w:w="180" w:type="dxa"/>
        <w:tblBorders>
          <w:top w:val="none" w:sz="0" w:space="0" w:color="DBDBDB"/>
          <w:left w:val="none" w:sz="0" w:space="0" w:color="DBDBDB"/>
          <w:bottom w:val="none" w:sz="0" w:space="0" w:color="DBDBDB"/>
          <w:right w:val="none" w:sz="0" w:space="0" w:color="DBDBDB"/>
          <w:insideH w:val="none" w:sz="0" w:space="0" w:color="DBDBDB"/>
          <w:insideV w:val="none" w:sz="0" w:space="0" w:color="DBDBDB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4"/>
        <w:gridCol w:w="2571"/>
        <w:gridCol w:w="6105"/>
      </w:tblGrid>
      <w:tr w:rsidR="00874352" w:rsidRPr="003B7C61" w14:paraId="029773DA" w14:textId="77777777" w:rsidTr="003B7C61">
        <w:tblPrEx>
          <w:tblCellMar>
            <w:top w:w="0" w:type="dxa"/>
            <w:bottom w:w="0" w:type="dxa"/>
          </w:tblCellMar>
        </w:tblPrEx>
        <w:trPr>
          <w:trHeight w:val="1617"/>
        </w:trPr>
        <w:tc>
          <w:tcPr>
            <w:tcW w:w="19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D47E2AB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League Dues:  </w:t>
            </w:r>
          </w:p>
        </w:tc>
        <w:tc>
          <w:tcPr>
            <w:tcW w:w="867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9CF8FB0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Noto Serif Display ExtraCondens" w:eastAsia="Noto Serif Display ExtraCondens" w:hAnsi="Noto Serif Display ExtraCondens" w:cs="Noto Serif Display ExtraCondens"/>
                <w:color w:val="000000"/>
                <w:sz w:val="20"/>
                <w:szCs w:val="20"/>
              </w:rPr>
              <w:t>$</w:t>
            </w: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50/person </w:t>
            </w:r>
          </w:p>
          <w:p w14:paraId="0AC83D6A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>Checks can be made out to:</w:t>
            </w: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 Wednesday Ladies League </w:t>
            </w:r>
          </w:p>
          <w:p w14:paraId="3EE8C341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*League fees are separate from golf passes/cart rentals (Valley Golf members playing in league still need to pay league fees) </w:t>
            </w:r>
          </w:p>
        </w:tc>
      </w:tr>
      <w:tr w:rsidR="00874352" w:rsidRPr="003B7C61" w14:paraId="7494D640" w14:textId="77777777" w:rsidTr="003B7C61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7442081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Team Play:  </w:t>
            </w:r>
          </w:p>
        </w:tc>
        <w:tc>
          <w:tcPr>
            <w:tcW w:w="867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B9FB215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Shotgun start @ 6 pm </w:t>
            </w:r>
          </w:p>
          <w:p w14:paraId="187FA976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Each </w:t>
            </w:r>
            <w:proofErr w:type="gramStart"/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>week</w:t>
            </w:r>
            <w:proofErr w:type="gramEnd"/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will be a team scramble; additional games or challenges for prizes will be announced weekly.  </w:t>
            </w:r>
          </w:p>
        </w:tc>
      </w:tr>
      <w:tr w:rsidR="00874352" w:rsidRPr="003B7C61" w14:paraId="393E5E3B" w14:textId="77777777" w:rsidTr="003B7C61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0CEC52E8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League Dates: </w:t>
            </w:r>
          </w:p>
          <w:p w14:paraId="61355948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Wednesdays @ 6 pm </w:t>
            </w:r>
          </w:p>
        </w:tc>
        <w:tc>
          <w:tcPr>
            <w:tcW w:w="867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56AF188A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Start Date: </w:t>
            </w:r>
            <w:r w:rsidRPr="003B7C61">
              <w:rPr>
                <w:rFonts w:ascii="Marcellus" w:eastAsia="Marcellus" w:hAnsi="Marcellus" w:cs="Marcellus"/>
                <w:color w:val="91713C"/>
                <w:sz w:val="20"/>
                <w:szCs w:val="20"/>
              </w:rPr>
              <w:t xml:space="preserve">May 21, 2025 </w:t>
            </w:r>
          </w:p>
          <w:p w14:paraId="164D49DE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End Date: </w:t>
            </w:r>
            <w:r w:rsidRPr="003B7C61">
              <w:rPr>
                <w:rFonts w:ascii="Marcellus" w:eastAsia="Marcellus" w:hAnsi="Marcellus" w:cs="Marcellus"/>
                <w:color w:val="91713C"/>
                <w:sz w:val="20"/>
                <w:szCs w:val="20"/>
              </w:rPr>
              <w:t xml:space="preserve">Aug 20, 2025 </w:t>
            </w:r>
          </w:p>
          <w:p w14:paraId="2E17740F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*No league </w:t>
            </w:r>
            <w:proofErr w:type="gramStart"/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>play</w:t>
            </w:r>
            <w:proofErr w:type="gramEnd"/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 on 7/2 for the 4th of July holiday </w:t>
            </w:r>
          </w:p>
          <w:p w14:paraId="54CC35F2" w14:textId="4A22ED2B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>*Please update the attendance log on the Valley Golf website as soon as you know your summer schedule</w:t>
            </w:r>
            <w:r w:rsid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874352" w:rsidRPr="003B7C61" w14:paraId="075DC7C8" w14:textId="77777777" w:rsidTr="003B7C61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28B1C4B1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What to expect:  </w:t>
            </w:r>
          </w:p>
        </w:tc>
        <w:tc>
          <w:tcPr>
            <w:tcW w:w="867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46D38A2D" w14:textId="77777777" w:rsidR="00874352" w:rsidRPr="003B7C61" w:rsidRDefault="00666DB7">
            <w:pPr>
              <w:numPr>
                <w:ilvl w:val="0"/>
                <w:numId w:val="1"/>
              </w:numPr>
              <w:spacing w:after="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Check your email or Valley golf website for information about the upcoming week, cancellations due to weather, etc.  </w:t>
            </w:r>
          </w:p>
          <w:p w14:paraId="3C68ABF3" w14:textId="77777777" w:rsidR="00874352" w:rsidRPr="003B7C61" w:rsidRDefault="00666DB7">
            <w:pPr>
              <w:numPr>
                <w:ilvl w:val="0"/>
                <w:numId w:val="1"/>
              </w:numPr>
              <w:spacing w:after="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League play will alternate between front and back nine </w:t>
            </w:r>
          </w:p>
          <w:p w14:paraId="16996DAF" w14:textId="3F3CDF36" w:rsidR="00874352" w:rsidRPr="003B7C61" w:rsidRDefault="003B7C61">
            <w:pPr>
              <w:numPr>
                <w:ilvl w:val="1"/>
                <w:numId w:val="1"/>
              </w:numPr>
              <w:spacing w:after="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>The whole</w:t>
            </w:r>
            <w:r w:rsidR="00666DB7"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course will only be reserved if more than 72 players attend </w:t>
            </w:r>
          </w:p>
          <w:p w14:paraId="17119557" w14:textId="77777777" w:rsidR="00874352" w:rsidRPr="003B7C61" w:rsidRDefault="00666DB7">
            <w:pPr>
              <w:numPr>
                <w:ilvl w:val="0"/>
                <w:numId w:val="1"/>
              </w:numPr>
              <w:spacing w:after="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Wednesday night drink specials for league </w:t>
            </w:r>
          </w:p>
          <w:p w14:paraId="189AD804" w14:textId="77777777" w:rsidR="00874352" w:rsidRPr="003B7C61" w:rsidRDefault="00666DB7">
            <w:pPr>
              <w:numPr>
                <w:ilvl w:val="0"/>
                <w:numId w:val="1"/>
              </w:numPr>
              <w:spacing w:after="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Snack bar provided before and during league </w:t>
            </w:r>
          </w:p>
        </w:tc>
      </w:tr>
      <w:tr w:rsidR="00874352" w:rsidRPr="003B7C61" w14:paraId="12BBFBCA" w14:textId="77777777" w:rsidTr="003B7C61">
        <w:tblPrEx>
          <w:tblCellMar>
            <w:top w:w="0" w:type="dxa"/>
            <w:bottom w:w="0" w:type="dxa"/>
          </w:tblCellMar>
        </w:tblPrEx>
        <w:tc>
          <w:tcPr>
            <w:tcW w:w="1944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DF9F1"/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3C5EB38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Teams:  </w:t>
            </w:r>
          </w:p>
          <w:p w14:paraId="4ADD9996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i/>
                <w:iCs/>
                <w:color w:val="000000"/>
                <w:sz w:val="20"/>
                <w:szCs w:val="20"/>
              </w:rPr>
              <w:t xml:space="preserve">4 player teams </w:t>
            </w:r>
          </w:p>
        </w:tc>
        <w:tc>
          <w:tcPr>
            <w:tcW w:w="8676" w:type="dxa"/>
            <w:gridSpan w:val="2"/>
            <w:tcBorders>
              <w:top w:val="single" w:sz="6" w:space="0" w:color="000000"/>
              <w:bottom w:val="single" w:sz="6" w:space="0" w:color="000000"/>
            </w:tcBorders>
            <w:tcMar>
              <w:top w:w="180" w:type="dxa"/>
              <w:left w:w="180" w:type="dxa"/>
              <w:bottom w:w="180" w:type="dxa"/>
              <w:right w:w="180" w:type="dxa"/>
            </w:tcMar>
          </w:tcPr>
          <w:p w14:paraId="3259EBF4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Sign up as 4 player teams </w:t>
            </w:r>
          </w:p>
          <w:p w14:paraId="3EBDCF06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proofErr w:type="gramStart"/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>Don’t</w:t>
            </w:r>
            <w:proofErr w:type="gramEnd"/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have 4 players? Sign up as single or </w:t>
            </w:r>
            <w:proofErr w:type="gramStart"/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>pairs, and</w:t>
            </w:r>
            <w:proofErr w:type="gramEnd"/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get grouped together with other single or pair players - great way to meet new people!  </w:t>
            </w:r>
          </w:p>
        </w:tc>
      </w:tr>
      <w:tr w:rsidR="00874352" w:rsidRPr="003B7C61" w14:paraId="1DBA7202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10620" w:type="dxa"/>
            <w:gridSpan w:val="3"/>
            <w:shd w:val="clear" w:color="auto" w:fill="ACC8B7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0B7295B" w14:textId="77777777" w:rsidR="00874352" w:rsidRPr="003B7C61" w:rsidRDefault="00666DB7">
            <w:pPr>
              <w:spacing w:before="120" w:after="120" w:line="336" w:lineRule="auto"/>
              <w:jc w:val="center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b/>
                <w:bCs/>
                <w:color w:val="000000"/>
                <w:sz w:val="20"/>
                <w:szCs w:val="20"/>
              </w:rPr>
              <w:lastRenderedPageBreak/>
              <w:t xml:space="preserve">Team Name:  </w:t>
            </w:r>
          </w:p>
        </w:tc>
      </w:tr>
      <w:tr w:rsidR="00874352" w:rsidRPr="003B7C61" w14:paraId="44F630B0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4B48A6D" w14:textId="77777777" w:rsidR="00874352" w:rsidRPr="003B7C61" w:rsidRDefault="00666DB7">
            <w:pPr>
              <w:spacing w:before="120" w:after="120" w:line="336" w:lineRule="auto"/>
              <w:jc w:val="center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b/>
                <w:bCs/>
                <w:color w:val="000000"/>
                <w:sz w:val="20"/>
                <w:szCs w:val="20"/>
              </w:rPr>
              <w:t xml:space="preserve">Team members:   </w:t>
            </w:r>
          </w:p>
        </w:tc>
        <w:tc>
          <w:tcPr>
            <w:tcW w:w="6105" w:type="dxa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D2F26F3" w14:textId="77777777" w:rsidR="00874352" w:rsidRPr="003B7C61" w:rsidRDefault="00666DB7">
            <w:pPr>
              <w:spacing w:before="120" w:after="120" w:line="336" w:lineRule="auto"/>
              <w:jc w:val="center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874352" w:rsidRPr="003B7C61" w14:paraId="73C342CD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3B6A5E2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1068FB2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4352" w:rsidRPr="003B7C61" w14:paraId="1B5C5B30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4E6B9F2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784784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4352" w:rsidRPr="003B7C61" w14:paraId="3C3D53EA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122F7CF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589A2F4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4352" w:rsidRPr="003B7C61" w14:paraId="2BEF9DAA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7C919CB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EF35CC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4352" w:rsidRPr="003B7C61" w14:paraId="2FE35CF9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10620" w:type="dxa"/>
            <w:gridSpan w:val="3"/>
            <w:shd w:val="clear" w:color="auto" w:fill="ACC8B7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22805255" w14:textId="10893B86" w:rsidR="00874352" w:rsidRPr="003B7C61" w:rsidRDefault="00666DB7">
            <w:pPr>
              <w:spacing w:before="120" w:after="120" w:line="336" w:lineRule="auto"/>
              <w:jc w:val="center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b/>
                <w:bCs/>
                <w:color w:val="000000"/>
                <w:sz w:val="20"/>
                <w:szCs w:val="20"/>
              </w:rPr>
              <w:t xml:space="preserve">Register as a non-team league member </w:t>
            </w:r>
            <w:r w:rsidRPr="003B7C61">
              <w:rPr>
                <w:rFonts w:ascii="Marcellus" w:eastAsia="Marcellus" w:hAnsi="Marcellus" w:cs="Marcellus"/>
                <w:b/>
                <w:bCs/>
                <w:color w:val="000000"/>
                <w:sz w:val="20"/>
                <w:szCs w:val="20"/>
              </w:rPr>
              <w:t xml:space="preserve">(pairs </w:t>
            </w:r>
            <w:r w:rsidRPr="003B7C61">
              <w:rPr>
                <w:rFonts w:ascii="Marcellus" w:eastAsia="Marcellus" w:hAnsi="Marcellus" w:cs="Marcellus"/>
                <w:b/>
                <w:bCs/>
                <w:color w:val="000000"/>
                <w:sz w:val="20"/>
                <w:szCs w:val="20"/>
              </w:rPr>
              <w:t xml:space="preserve">will be kept together) </w:t>
            </w:r>
          </w:p>
        </w:tc>
      </w:tr>
      <w:tr w:rsidR="00874352" w:rsidRPr="003B7C61" w14:paraId="1BEE350F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728AFB" w14:textId="77777777" w:rsidR="00874352" w:rsidRPr="003B7C61" w:rsidRDefault="00666DB7">
            <w:pPr>
              <w:spacing w:before="120" w:after="120" w:line="336" w:lineRule="auto"/>
              <w:jc w:val="center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b/>
                <w:bCs/>
                <w:color w:val="000000"/>
                <w:sz w:val="20"/>
                <w:szCs w:val="20"/>
              </w:rPr>
              <w:t xml:space="preserve">Player Name: </w:t>
            </w:r>
          </w:p>
        </w:tc>
        <w:tc>
          <w:tcPr>
            <w:tcW w:w="6105" w:type="dxa"/>
            <w:shd w:val="clear" w:color="auto" w:fill="D9D9D9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54AA6D0" w14:textId="77777777" w:rsidR="00874352" w:rsidRPr="003B7C61" w:rsidRDefault="00666DB7">
            <w:pPr>
              <w:spacing w:before="120" w:after="120" w:line="336" w:lineRule="auto"/>
              <w:jc w:val="center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b/>
                <w:bCs/>
                <w:color w:val="000000"/>
                <w:sz w:val="20"/>
                <w:szCs w:val="20"/>
              </w:rPr>
              <w:t xml:space="preserve">Email:  </w:t>
            </w:r>
          </w:p>
        </w:tc>
      </w:tr>
      <w:tr w:rsidR="00874352" w:rsidRPr="003B7C61" w14:paraId="6D27727D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C763C78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FA8E06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</w:tr>
      <w:tr w:rsidR="00874352" w:rsidRPr="003B7C61" w14:paraId="28D52883" w14:textId="77777777" w:rsidTr="003B7C61">
        <w:tblPrEx>
          <w:tblBorders>
            <w:top w:val="single" w:sz="12" w:space="0" w:color="CCCCCC"/>
            <w:left w:val="single" w:sz="12" w:space="0" w:color="CCCCCC"/>
            <w:bottom w:val="single" w:sz="12" w:space="0" w:color="CCCCCC"/>
            <w:right w:val="single" w:sz="12" w:space="0" w:color="CCCCCC"/>
            <w:insideH w:val="single" w:sz="12" w:space="0" w:color="CCCCCC"/>
            <w:insideV w:val="single" w:sz="12" w:space="0" w:color="CCCCCC"/>
          </w:tblBorders>
          <w:tblCellMar>
            <w:top w:w="0" w:type="dxa"/>
            <w:bottom w:w="0" w:type="dxa"/>
          </w:tblCellMar>
        </w:tblPrEx>
        <w:tc>
          <w:tcPr>
            <w:tcW w:w="4515" w:type="dxa"/>
            <w:gridSpan w:val="2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D601E6C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105" w:type="dxa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B7BD633" w14:textId="77777777" w:rsidR="00874352" w:rsidRPr="003B7C61" w:rsidRDefault="00666DB7">
            <w:pPr>
              <w:spacing w:before="120" w:after="120" w:line="336" w:lineRule="auto"/>
              <w:rPr>
                <w:sz w:val="20"/>
                <w:szCs w:val="20"/>
              </w:rPr>
            </w:pPr>
            <w:r w:rsidRPr="003B7C61">
              <w:rPr>
                <w:rFonts w:ascii="Marcellus" w:eastAsia="Marcellus" w:hAnsi="Marcellus" w:cs="Marcellus"/>
                <w:color w:val="000000"/>
                <w:sz w:val="20"/>
                <w:szCs w:val="20"/>
              </w:rPr>
              <w:t xml:space="preserve"> </w:t>
            </w:r>
          </w:p>
        </w:tc>
      </w:tr>
    </w:tbl>
    <w:p w14:paraId="147FF618" w14:textId="77777777" w:rsidR="00874352" w:rsidRDefault="00666DB7">
      <w:pPr>
        <w:spacing w:before="120" w:after="120" w:line="336" w:lineRule="auto"/>
      </w:pPr>
      <w:r>
        <w:rPr>
          <w:rFonts w:ascii="Marcellus" w:eastAsia="Marcellus" w:hAnsi="Marcellus" w:cs="Marcellus"/>
          <w:color w:val="000000"/>
        </w:rPr>
        <w:t xml:space="preserve"> </w:t>
      </w:r>
    </w:p>
    <w:sectPr w:rsidR="00874352" w:rsidSect="003B7C61">
      <w:pgSz w:w="11910" w:h="16845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70A7BB6-6B9F-4C1D-B405-A61F08915654}"/>
  </w:font>
  <w:font w:name="Marcellus">
    <w:charset w:val="00"/>
    <w:family w:val="auto"/>
    <w:pitch w:val="default"/>
    <w:embedRegular r:id="rId2" w:fontKey="{7C1FCFA6-5F84-486D-B3EB-04AD34C161C9}"/>
    <w:embedBold r:id="rId3" w:fontKey="{23BAB55E-3894-4B48-9C11-CFC29B6D76AE}"/>
    <w:embedItalic r:id="rId4" w:fontKey="{DB69D93A-203D-44B4-8DF6-377D19462F5F}"/>
  </w:font>
  <w:font w:name="Noto Serif Display ExtraCondens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3EF2E0D4-41E5-48BA-B0E9-7C735531445B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FB032D"/>
    <w:multiLevelType w:val="hybridMultilevel"/>
    <w:tmpl w:val="18582E32"/>
    <w:lvl w:ilvl="0" w:tplc="8ABE28CA">
      <w:start w:val="1"/>
      <w:numFmt w:val="bullet"/>
      <w:lvlText w:val=""/>
      <w:lvlJc w:val="left"/>
      <w:pPr>
        <w:ind w:left="400" w:hanging="360"/>
      </w:pPr>
      <w:rPr>
        <w:rFonts w:ascii="Symbol" w:hAnsi="Symbol"/>
      </w:rPr>
    </w:lvl>
    <w:lvl w:ilvl="1" w:tplc="38B8442C">
      <w:start w:val="1"/>
      <w:numFmt w:val="bullet"/>
      <w:lvlText w:val="o"/>
      <w:lvlJc w:val="left"/>
      <w:pPr>
        <w:ind w:left="800" w:hanging="360"/>
      </w:pPr>
      <w:rPr>
        <w:rFonts w:ascii="Courier New" w:hAnsi="Courier New"/>
      </w:rPr>
    </w:lvl>
    <w:lvl w:ilvl="2" w:tplc="BCA451BA">
      <w:start w:val="1"/>
      <w:numFmt w:val="bullet"/>
      <w:lvlText w:val=""/>
      <w:lvlJc w:val="left"/>
      <w:pPr>
        <w:ind w:left="1200" w:hanging="360"/>
      </w:pPr>
      <w:rPr>
        <w:rFonts w:ascii="Wingdings" w:hAnsi="Wingdings"/>
      </w:rPr>
    </w:lvl>
    <w:lvl w:ilvl="3" w:tplc="AD066174">
      <w:start w:val="1"/>
      <w:numFmt w:val="bullet"/>
      <w:lvlText w:val=""/>
      <w:lvlJc w:val="left"/>
      <w:pPr>
        <w:ind w:left="1600" w:hanging="360"/>
      </w:pPr>
      <w:rPr>
        <w:rFonts w:ascii="Symbol" w:hAnsi="Symbol"/>
      </w:rPr>
    </w:lvl>
    <w:lvl w:ilvl="4" w:tplc="1CE25C98">
      <w:start w:val="1"/>
      <w:numFmt w:val="bullet"/>
      <w:lvlText w:val="o"/>
      <w:lvlJc w:val="left"/>
      <w:pPr>
        <w:ind w:left="2000" w:hanging="360"/>
      </w:pPr>
      <w:rPr>
        <w:rFonts w:ascii="Courier New" w:hAnsi="Courier New"/>
      </w:rPr>
    </w:lvl>
    <w:lvl w:ilvl="5" w:tplc="A0B603C4">
      <w:start w:val="1"/>
      <w:numFmt w:val="bullet"/>
      <w:lvlText w:val=""/>
      <w:lvlJc w:val="left"/>
      <w:pPr>
        <w:ind w:left="2400" w:hanging="360"/>
      </w:pPr>
      <w:rPr>
        <w:rFonts w:ascii="Wingdings" w:hAnsi="Wingdings"/>
      </w:rPr>
    </w:lvl>
    <w:lvl w:ilvl="6" w:tplc="EDA22024">
      <w:start w:val="1"/>
      <w:numFmt w:val="bullet"/>
      <w:lvlText w:val=""/>
      <w:lvlJc w:val="left"/>
      <w:pPr>
        <w:ind w:left="2800" w:hanging="360"/>
      </w:pPr>
      <w:rPr>
        <w:rFonts w:ascii="Symbol" w:hAnsi="Symbol"/>
      </w:rPr>
    </w:lvl>
    <w:lvl w:ilvl="7" w:tplc="5686A9F4">
      <w:start w:val="1"/>
      <w:numFmt w:val="bullet"/>
      <w:lvlText w:val="o"/>
      <w:lvlJc w:val="left"/>
      <w:pPr>
        <w:ind w:left="3200" w:hanging="360"/>
      </w:pPr>
      <w:rPr>
        <w:rFonts w:ascii="Courier New" w:hAnsi="Courier New"/>
      </w:rPr>
    </w:lvl>
    <w:lvl w:ilvl="8" w:tplc="6F7A28B8">
      <w:numFmt w:val="decimal"/>
      <w:lvlText w:val=""/>
      <w:lvlJc w:val="left"/>
    </w:lvl>
  </w:abstractNum>
  <w:num w:numId="1" w16cid:durableId="312569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doNotShadeFormData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352"/>
    <w:rsid w:val="003B7C61"/>
    <w:rsid w:val="00666DB7"/>
    <w:rsid w:val="00874352"/>
    <w:rsid w:val="00A8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4D625"/>
  <w15:docId w15:val="{7E242388-0FCD-4F97-A9C2-AE9C2304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ec37a091-b9a6-47e5-98d0-903d4a419203}" enabled="0" method="" siteId="{ec37a091-b9a6-47e5-98d0-903d4a41920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1123</Characters>
  <Application>Microsoft Office Word</Application>
  <DocSecurity>0</DocSecurity>
  <Lines>9</Lines>
  <Paragraphs>2</Paragraphs>
  <ScaleCrop>false</ScaleCrop>
  <Company>University of North Dakota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Steidl, Ellen</cp:lastModifiedBy>
  <cp:revision>3</cp:revision>
  <dcterms:created xsi:type="dcterms:W3CDTF">2025-03-03T17:19:00Z</dcterms:created>
  <dcterms:modified xsi:type="dcterms:W3CDTF">2025-03-03T17:19:00Z</dcterms:modified>
</cp:coreProperties>
</file>